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CE7E" w14:textId="1A8CDB1F" w:rsidR="00551C96" w:rsidRPr="002E48A2" w:rsidRDefault="00551C96" w:rsidP="002848D9">
      <w:pPr>
        <w:rPr>
          <w:rFonts w:ascii="Arial" w:hAnsi="Arial" w:cs="Arial"/>
          <w:b/>
          <w:bCs/>
        </w:rPr>
      </w:pPr>
      <w:r w:rsidRPr="002E48A2">
        <w:rPr>
          <w:rFonts w:ascii="Arial" w:hAnsi="Arial" w:cs="Arial"/>
          <w:b/>
          <w:bCs/>
        </w:rPr>
        <w:t>Anabel Juárez</w:t>
      </w:r>
    </w:p>
    <w:p w14:paraId="28BEF1A1" w14:textId="77777777" w:rsidR="00551C96" w:rsidRPr="000673A9" w:rsidRDefault="00551C96" w:rsidP="00551C96">
      <w:pPr>
        <w:jc w:val="center"/>
        <w:rPr>
          <w:rFonts w:ascii="Arial" w:hAnsi="Arial" w:cs="Arial"/>
        </w:rPr>
      </w:pPr>
    </w:p>
    <w:p w14:paraId="3820A2D6" w14:textId="5713C50E" w:rsidR="00551C96" w:rsidRPr="000673A9" w:rsidRDefault="00551C96" w:rsidP="00551C96">
      <w:pPr>
        <w:jc w:val="center"/>
        <w:rPr>
          <w:rFonts w:ascii="Arial" w:hAnsi="Arial" w:cs="Arial"/>
        </w:rPr>
      </w:pPr>
    </w:p>
    <w:p w14:paraId="2C7B97B5" w14:textId="483D4785" w:rsidR="00551C96" w:rsidRPr="002E48A2" w:rsidRDefault="00551C96" w:rsidP="00551C96">
      <w:pPr>
        <w:jc w:val="both"/>
        <w:rPr>
          <w:rFonts w:ascii="Arial" w:hAnsi="Arial" w:cs="Arial"/>
          <w:b/>
          <w:bCs/>
        </w:rPr>
      </w:pPr>
      <w:r w:rsidRPr="002E48A2">
        <w:rPr>
          <w:rFonts w:ascii="Arial" w:hAnsi="Arial" w:cs="Arial"/>
          <w:b/>
          <w:bCs/>
        </w:rPr>
        <w:t>Education:</w:t>
      </w:r>
    </w:p>
    <w:p w14:paraId="71ED830B" w14:textId="0E442984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>2017</w:t>
      </w:r>
      <w:r w:rsidRPr="000673A9">
        <w:rPr>
          <w:rFonts w:ascii="Arial" w:hAnsi="Arial" w:cs="Arial"/>
        </w:rPr>
        <w:tab/>
        <w:t xml:space="preserve">M.F.A. in Art, </w:t>
      </w:r>
      <w:proofErr w:type="spellStart"/>
      <w:r w:rsidRPr="000673A9">
        <w:rPr>
          <w:rFonts w:ascii="Arial" w:hAnsi="Arial" w:cs="Arial"/>
        </w:rPr>
        <w:t>Univercity</w:t>
      </w:r>
      <w:proofErr w:type="spellEnd"/>
      <w:r w:rsidRPr="000673A9">
        <w:rPr>
          <w:rFonts w:ascii="Arial" w:hAnsi="Arial" w:cs="Arial"/>
        </w:rPr>
        <w:t xml:space="preserve"> of </w:t>
      </w:r>
      <w:proofErr w:type="spellStart"/>
      <w:r w:rsidRPr="000673A9">
        <w:rPr>
          <w:rFonts w:ascii="Arial" w:hAnsi="Arial" w:cs="Arial"/>
        </w:rPr>
        <w:t>Claifornia</w:t>
      </w:r>
      <w:proofErr w:type="spellEnd"/>
      <w:r w:rsidRPr="000673A9">
        <w:rPr>
          <w:rFonts w:ascii="Arial" w:hAnsi="Arial" w:cs="Arial"/>
        </w:rPr>
        <w:t xml:space="preserve"> Los Angeles, Los Angeles, CA</w:t>
      </w:r>
    </w:p>
    <w:p w14:paraId="67F96DB0" w14:textId="41ED5363" w:rsidR="00551C96" w:rsidRPr="000673A9" w:rsidRDefault="00551C96" w:rsidP="00551C96">
      <w:pPr>
        <w:jc w:val="both"/>
        <w:rPr>
          <w:rFonts w:ascii="Arial" w:hAnsi="Arial" w:cs="Arial"/>
        </w:rPr>
      </w:pPr>
      <w:proofErr w:type="gramStart"/>
      <w:r w:rsidRPr="000673A9">
        <w:rPr>
          <w:rFonts w:ascii="Arial" w:hAnsi="Arial" w:cs="Arial"/>
        </w:rPr>
        <w:t>2013</w:t>
      </w:r>
      <w:r w:rsidRPr="000673A9">
        <w:rPr>
          <w:rFonts w:ascii="Arial" w:hAnsi="Arial" w:cs="Arial"/>
        </w:rPr>
        <w:tab/>
        <w:t>B.F.A</w:t>
      </w:r>
      <w:proofErr w:type="gramEnd"/>
      <w:r w:rsidRPr="000673A9">
        <w:rPr>
          <w:rFonts w:ascii="Arial" w:hAnsi="Arial" w:cs="Arial"/>
        </w:rPr>
        <w:t xml:space="preserve"> in Ceramics, CSU Long Beach, Long Beach, CA</w:t>
      </w:r>
    </w:p>
    <w:p w14:paraId="48A4C772" w14:textId="74842904" w:rsidR="00551C96" w:rsidRPr="000673A9" w:rsidRDefault="00551C96" w:rsidP="00551C96">
      <w:pPr>
        <w:jc w:val="both"/>
        <w:rPr>
          <w:rFonts w:ascii="Arial" w:hAnsi="Arial" w:cs="Arial"/>
        </w:rPr>
      </w:pPr>
    </w:p>
    <w:p w14:paraId="0D267F09" w14:textId="3320CE4B" w:rsidR="00551C96" w:rsidRPr="002E48A2" w:rsidRDefault="00551C96" w:rsidP="00551C96">
      <w:pPr>
        <w:jc w:val="both"/>
        <w:rPr>
          <w:rFonts w:ascii="Arial" w:hAnsi="Arial" w:cs="Arial"/>
          <w:b/>
          <w:bCs/>
        </w:rPr>
      </w:pPr>
      <w:r w:rsidRPr="002E48A2">
        <w:rPr>
          <w:rFonts w:ascii="Arial" w:hAnsi="Arial" w:cs="Arial"/>
          <w:b/>
          <w:bCs/>
        </w:rPr>
        <w:t>Solo Exhibitions:</w:t>
      </w:r>
    </w:p>
    <w:p w14:paraId="3BC78CAF" w14:textId="53BC3E55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 xml:space="preserve">2020 </w:t>
      </w:r>
      <w:r w:rsidRPr="002E48A2">
        <w:rPr>
          <w:rFonts w:ascii="Arial" w:hAnsi="Arial" w:cs="Arial"/>
          <w:i/>
          <w:iCs/>
        </w:rPr>
        <w:tab/>
      </w:r>
      <w:proofErr w:type="spellStart"/>
      <w:r w:rsidRPr="002E48A2">
        <w:rPr>
          <w:rFonts w:ascii="Arial" w:hAnsi="Arial" w:cs="Arial"/>
          <w:i/>
          <w:iCs/>
        </w:rPr>
        <w:t>Xochitla</w:t>
      </w:r>
      <w:proofErr w:type="spellEnd"/>
      <w:r w:rsidRPr="002E48A2">
        <w:rPr>
          <w:rFonts w:ascii="Arial" w:hAnsi="Arial" w:cs="Arial"/>
          <w:i/>
          <w:iCs/>
        </w:rPr>
        <w:t>,</w:t>
      </w:r>
      <w:r w:rsidRPr="000673A9">
        <w:rPr>
          <w:rFonts w:ascii="Arial" w:hAnsi="Arial" w:cs="Arial"/>
        </w:rPr>
        <w:t xml:space="preserve"> Five Car Garage, Santa Monica, CA</w:t>
      </w:r>
    </w:p>
    <w:p w14:paraId="77B02DCC" w14:textId="5C30E716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>2018</w:t>
      </w:r>
      <w:r w:rsidRPr="000673A9">
        <w:rPr>
          <w:rFonts w:ascii="Arial" w:hAnsi="Arial" w:cs="Arial"/>
        </w:rPr>
        <w:tab/>
      </w:r>
      <w:proofErr w:type="spellStart"/>
      <w:r w:rsidRPr="000673A9">
        <w:rPr>
          <w:rFonts w:ascii="Arial" w:hAnsi="Arial" w:cs="Arial"/>
        </w:rPr>
        <w:t>Lefebre</w:t>
      </w:r>
      <w:proofErr w:type="spellEnd"/>
      <w:r w:rsidRPr="000673A9">
        <w:rPr>
          <w:rFonts w:ascii="Arial" w:hAnsi="Arial" w:cs="Arial"/>
        </w:rPr>
        <w:t xml:space="preserve"> &amp; </w:t>
      </w:r>
      <w:proofErr w:type="spellStart"/>
      <w:r w:rsidRPr="000673A9">
        <w:rPr>
          <w:rFonts w:ascii="Arial" w:hAnsi="Arial" w:cs="Arial"/>
        </w:rPr>
        <w:t>Fils</w:t>
      </w:r>
      <w:proofErr w:type="spellEnd"/>
      <w:r w:rsidRPr="000673A9">
        <w:rPr>
          <w:rFonts w:ascii="Arial" w:hAnsi="Arial" w:cs="Arial"/>
        </w:rPr>
        <w:t xml:space="preserve"> Gallery Presentation, Material Art Fair, México D.F. México</w:t>
      </w:r>
    </w:p>
    <w:p w14:paraId="5B1E1267" w14:textId="2249E3C3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 xml:space="preserve">Un </w:t>
      </w:r>
      <w:proofErr w:type="spellStart"/>
      <w:r w:rsidRPr="002E48A2">
        <w:rPr>
          <w:rFonts w:ascii="Arial" w:hAnsi="Arial" w:cs="Arial"/>
          <w:i/>
          <w:iCs/>
        </w:rPr>
        <w:t>Cuento</w:t>
      </w:r>
      <w:proofErr w:type="spellEnd"/>
      <w:r w:rsidRPr="002E48A2">
        <w:rPr>
          <w:rFonts w:ascii="Arial" w:hAnsi="Arial" w:cs="Arial"/>
          <w:i/>
          <w:iCs/>
        </w:rPr>
        <w:t xml:space="preserve"> con Final </w:t>
      </w:r>
      <w:proofErr w:type="spellStart"/>
      <w:r w:rsidRPr="002E48A2">
        <w:rPr>
          <w:rFonts w:ascii="Arial" w:hAnsi="Arial" w:cs="Arial"/>
          <w:i/>
          <w:iCs/>
        </w:rPr>
        <w:t>Inesperado</w:t>
      </w:r>
      <w:proofErr w:type="spellEnd"/>
      <w:r w:rsidRPr="000673A9"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Lefebre</w:t>
      </w:r>
      <w:proofErr w:type="spellEnd"/>
      <w:r w:rsidRPr="000673A9">
        <w:rPr>
          <w:rFonts w:ascii="Arial" w:hAnsi="Arial" w:cs="Arial"/>
        </w:rPr>
        <w:t xml:space="preserve"> &amp; </w:t>
      </w:r>
      <w:proofErr w:type="spellStart"/>
      <w:r w:rsidRPr="000673A9">
        <w:rPr>
          <w:rFonts w:ascii="Arial" w:hAnsi="Arial" w:cs="Arial"/>
        </w:rPr>
        <w:t>Fils</w:t>
      </w:r>
      <w:proofErr w:type="spellEnd"/>
      <w:r w:rsidRPr="000673A9">
        <w:rPr>
          <w:rFonts w:ascii="Arial" w:hAnsi="Arial" w:cs="Arial"/>
        </w:rPr>
        <w:t xml:space="preserve"> Gallery, Paris, France</w:t>
      </w:r>
    </w:p>
    <w:p w14:paraId="07B378E6" w14:textId="325A5492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>2013</w:t>
      </w: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B.F.A. Thesis Exhibition</w:t>
      </w:r>
      <w:r w:rsidRPr="000673A9"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Werby</w:t>
      </w:r>
      <w:proofErr w:type="spellEnd"/>
      <w:r w:rsidRPr="000673A9">
        <w:rPr>
          <w:rFonts w:ascii="Arial" w:hAnsi="Arial" w:cs="Arial"/>
        </w:rPr>
        <w:t xml:space="preserve"> Gallery, CSU Long Beach, CA</w:t>
      </w:r>
    </w:p>
    <w:p w14:paraId="4E6B4565" w14:textId="0452242A" w:rsidR="00551C96" w:rsidRPr="000673A9" w:rsidRDefault="00551C96" w:rsidP="00551C96">
      <w:pPr>
        <w:jc w:val="both"/>
        <w:rPr>
          <w:rFonts w:ascii="Arial" w:hAnsi="Arial" w:cs="Arial"/>
        </w:rPr>
      </w:pPr>
    </w:p>
    <w:p w14:paraId="5E420505" w14:textId="25D8DF52" w:rsidR="00551C96" w:rsidRPr="002E48A2" w:rsidRDefault="00551C96" w:rsidP="00551C96">
      <w:pPr>
        <w:jc w:val="both"/>
        <w:rPr>
          <w:rFonts w:ascii="Arial" w:hAnsi="Arial" w:cs="Arial"/>
          <w:b/>
          <w:bCs/>
        </w:rPr>
      </w:pPr>
      <w:r w:rsidRPr="002E48A2">
        <w:rPr>
          <w:rFonts w:ascii="Arial" w:hAnsi="Arial" w:cs="Arial"/>
          <w:b/>
          <w:bCs/>
        </w:rPr>
        <w:t>Two Person Exhibition:</w:t>
      </w:r>
    </w:p>
    <w:p w14:paraId="0BFC171F" w14:textId="64A437FB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>2018</w:t>
      </w:r>
      <w:r w:rsidRPr="000673A9">
        <w:rPr>
          <w:rFonts w:ascii="Arial" w:hAnsi="Arial" w:cs="Arial"/>
        </w:rPr>
        <w:tab/>
      </w:r>
      <w:proofErr w:type="spellStart"/>
      <w:r w:rsidRPr="002E48A2">
        <w:rPr>
          <w:rFonts w:ascii="Arial" w:hAnsi="Arial" w:cs="Arial"/>
          <w:i/>
          <w:iCs/>
        </w:rPr>
        <w:t>Hacer</w:t>
      </w:r>
      <w:proofErr w:type="spellEnd"/>
      <w:r w:rsidRPr="002E48A2">
        <w:rPr>
          <w:rFonts w:ascii="Arial" w:hAnsi="Arial" w:cs="Arial"/>
          <w:i/>
          <w:iCs/>
        </w:rPr>
        <w:t xml:space="preserve"> una Isla</w:t>
      </w:r>
      <w:r w:rsidRPr="000673A9"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Ruberta</w:t>
      </w:r>
      <w:proofErr w:type="spellEnd"/>
      <w:r w:rsidRPr="000673A9">
        <w:rPr>
          <w:rFonts w:ascii="Arial" w:hAnsi="Arial" w:cs="Arial"/>
        </w:rPr>
        <w:t xml:space="preserve"> Gallery, Glendale, CA</w:t>
      </w:r>
    </w:p>
    <w:p w14:paraId="4624CC07" w14:textId="77777777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Lente/Primavera</w:t>
      </w:r>
      <w:r w:rsidRPr="000673A9">
        <w:rPr>
          <w:rFonts w:ascii="Arial" w:hAnsi="Arial" w:cs="Arial"/>
        </w:rPr>
        <w:t>, Five Car Garage, Santa Monica, CA</w:t>
      </w:r>
    </w:p>
    <w:p w14:paraId="0B048FEC" w14:textId="72927DD7" w:rsidR="00551C96" w:rsidRPr="000673A9" w:rsidRDefault="00551C96" w:rsidP="00551C96">
      <w:pPr>
        <w:jc w:val="both"/>
        <w:rPr>
          <w:rFonts w:ascii="Arial" w:hAnsi="Arial" w:cs="Arial"/>
        </w:rPr>
      </w:pPr>
    </w:p>
    <w:p w14:paraId="78F298D6" w14:textId="434B32C9" w:rsidR="00551C96" w:rsidRPr="002E48A2" w:rsidRDefault="00551C96" w:rsidP="00551C96">
      <w:pPr>
        <w:jc w:val="both"/>
        <w:rPr>
          <w:rFonts w:ascii="Arial" w:hAnsi="Arial" w:cs="Arial"/>
          <w:b/>
          <w:bCs/>
        </w:rPr>
      </w:pPr>
      <w:r w:rsidRPr="002E48A2">
        <w:rPr>
          <w:rFonts w:ascii="Arial" w:hAnsi="Arial" w:cs="Arial"/>
          <w:b/>
          <w:bCs/>
        </w:rPr>
        <w:t>Selected Group Exhibitions:</w:t>
      </w:r>
    </w:p>
    <w:p w14:paraId="7026B6A6" w14:textId="67AAAF2D" w:rsidR="0089689F" w:rsidRPr="000673A9" w:rsidRDefault="0089689F" w:rsidP="002848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Scripps College Ceramic Biennial, Claremont, CA</w:t>
      </w:r>
      <w:r w:rsidR="00292485">
        <w:rPr>
          <w:rFonts w:ascii="Arial" w:hAnsi="Arial" w:cs="Arial"/>
        </w:rPr>
        <w:t xml:space="preserve"> (Upcoming January 29)</w:t>
      </w:r>
    </w:p>
    <w:p w14:paraId="5E072522" w14:textId="2BABB8F2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>2021</w:t>
      </w: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Dog Days</w:t>
      </w:r>
      <w:r w:rsidRPr="000673A9">
        <w:rPr>
          <w:rFonts w:ascii="Arial" w:hAnsi="Arial" w:cs="Arial"/>
        </w:rPr>
        <w:t>, The Pit, Palms Springs, CA</w:t>
      </w:r>
    </w:p>
    <w:p w14:paraId="75E2DDD9" w14:textId="6D10BA16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Cups</w:t>
      </w:r>
      <w:r w:rsidRPr="000673A9"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Galeria</w:t>
      </w:r>
      <w:proofErr w:type="spellEnd"/>
      <w:r w:rsidRPr="000673A9">
        <w:rPr>
          <w:rFonts w:ascii="Arial" w:hAnsi="Arial" w:cs="Arial"/>
        </w:rPr>
        <w:t xml:space="preserve"> </w:t>
      </w:r>
      <w:proofErr w:type="spellStart"/>
      <w:r w:rsidRPr="000673A9">
        <w:rPr>
          <w:rFonts w:ascii="Arial" w:hAnsi="Arial" w:cs="Arial"/>
        </w:rPr>
        <w:t>Mascota</w:t>
      </w:r>
      <w:proofErr w:type="spellEnd"/>
      <w:r w:rsidRPr="000673A9">
        <w:rPr>
          <w:rFonts w:ascii="Arial" w:hAnsi="Arial" w:cs="Arial"/>
        </w:rPr>
        <w:t>, México City, México</w:t>
      </w:r>
    </w:p>
    <w:p w14:paraId="35BFD714" w14:textId="651BF628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Hot Tropics</w:t>
      </w:r>
      <w:r w:rsidRPr="000673A9">
        <w:rPr>
          <w:rFonts w:ascii="Arial" w:hAnsi="Arial" w:cs="Arial"/>
        </w:rPr>
        <w:t>, La Loma Projects, Los Angeles, CA</w:t>
      </w:r>
    </w:p>
    <w:p w14:paraId="785CB3BA" w14:textId="77777777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Hot Concrete: LA Arrangement</w:t>
      </w:r>
      <w:r w:rsidRPr="000673A9">
        <w:rPr>
          <w:rFonts w:ascii="Arial" w:hAnsi="Arial" w:cs="Arial"/>
        </w:rPr>
        <w:t>, Sow &amp; Tailer, Los Angeles, CA</w:t>
      </w:r>
    </w:p>
    <w:p w14:paraId="00D7A04A" w14:textId="54521708" w:rsidR="00551C96" w:rsidRPr="000673A9" w:rsidRDefault="00551C96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All That Springs Promises</w:t>
      </w:r>
      <w:r w:rsidRPr="000673A9">
        <w:rPr>
          <w:rFonts w:ascii="Arial" w:hAnsi="Arial" w:cs="Arial"/>
        </w:rPr>
        <w:t>, Tyler Presents, Gallery, Los Angeles, CA</w:t>
      </w:r>
    </w:p>
    <w:p w14:paraId="7CBF4175" w14:textId="12E3FBC0" w:rsidR="00551C96" w:rsidRPr="000673A9" w:rsidRDefault="000673A9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>2020</w:t>
      </w: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Pacific Coast Ceramics</w:t>
      </w:r>
      <w:r w:rsidRPr="000673A9"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Galeria</w:t>
      </w:r>
      <w:proofErr w:type="spellEnd"/>
      <w:r w:rsidRPr="000673A9">
        <w:rPr>
          <w:rFonts w:ascii="Arial" w:hAnsi="Arial" w:cs="Arial"/>
        </w:rPr>
        <w:t xml:space="preserve"> </w:t>
      </w:r>
      <w:proofErr w:type="spellStart"/>
      <w:r w:rsidRPr="000673A9">
        <w:rPr>
          <w:rFonts w:ascii="Arial" w:hAnsi="Arial" w:cs="Arial"/>
        </w:rPr>
        <w:t>Mascota</w:t>
      </w:r>
      <w:proofErr w:type="spellEnd"/>
      <w:r w:rsidRPr="000673A9">
        <w:rPr>
          <w:rFonts w:ascii="Arial" w:hAnsi="Arial" w:cs="Arial"/>
        </w:rPr>
        <w:t>, Aspen, Colorado</w:t>
      </w:r>
    </w:p>
    <w:p w14:paraId="4F3DBB2F" w14:textId="12A582A2" w:rsidR="000673A9" w:rsidRDefault="000673A9" w:rsidP="00551C96">
      <w:pPr>
        <w:jc w:val="both"/>
        <w:rPr>
          <w:rFonts w:ascii="Arial" w:hAnsi="Arial" w:cs="Arial"/>
        </w:rPr>
      </w:pPr>
      <w:r w:rsidRPr="000673A9"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The Body, the Object, The Other</w:t>
      </w:r>
      <w:r w:rsidRPr="000673A9">
        <w:rPr>
          <w:rFonts w:ascii="Arial" w:hAnsi="Arial" w:cs="Arial"/>
        </w:rPr>
        <w:t>, Craft Contemporary Museum, Los Angeles, CA</w:t>
      </w:r>
    </w:p>
    <w:p w14:paraId="487B4DBE" w14:textId="77777777" w:rsidR="000673A9" w:rsidRP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Clayborn</w:t>
      </w:r>
      <w:r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Lefebre</w:t>
      </w:r>
      <w:proofErr w:type="spellEnd"/>
      <w:r w:rsidRPr="000673A9">
        <w:rPr>
          <w:rFonts w:ascii="Arial" w:hAnsi="Arial" w:cs="Arial"/>
        </w:rPr>
        <w:t xml:space="preserve"> &amp; </w:t>
      </w:r>
      <w:proofErr w:type="spellStart"/>
      <w:r w:rsidRPr="000673A9">
        <w:rPr>
          <w:rFonts w:ascii="Arial" w:hAnsi="Arial" w:cs="Arial"/>
        </w:rPr>
        <w:t>Fils</w:t>
      </w:r>
      <w:proofErr w:type="spellEnd"/>
      <w:r w:rsidRPr="000673A9">
        <w:rPr>
          <w:rFonts w:ascii="Arial" w:hAnsi="Arial" w:cs="Arial"/>
        </w:rPr>
        <w:t xml:space="preserve"> Gallery, Paris, France</w:t>
      </w:r>
    </w:p>
    <w:p w14:paraId="40DEC0F9" w14:textId="77F8E157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proofErr w:type="spellStart"/>
      <w:r w:rsidRPr="002E48A2">
        <w:rPr>
          <w:rFonts w:ascii="Arial" w:hAnsi="Arial" w:cs="Arial"/>
          <w:i/>
          <w:iCs/>
        </w:rPr>
        <w:t>Blumen</w:t>
      </w:r>
      <w:proofErr w:type="spellEnd"/>
      <w:r w:rsidRPr="002E48A2">
        <w:rPr>
          <w:rFonts w:ascii="Arial" w:hAnsi="Arial" w:cs="Arial"/>
          <w:i/>
          <w:iCs/>
        </w:rPr>
        <w:t xml:space="preserve"> Und Tire</w:t>
      </w:r>
      <w:r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Lefebre</w:t>
      </w:r>
      <w:proofErr w:type="spellEnd"/>
      <w:r w:rsidRPr="000673A9">
        <w:rPr>
          <w:rFonts w:ascii="Arial" w:hAnsi="Arial" w:cs="Arial"/>
        </w:rPr>
        <w:t xml:space="preserve"> &amp; </w:t>
      </w:r>
      <w:proofErr w:type="spellStart"/>
      <w:r w:rsidRPr="000673A9">
        <w:rPr>
          <w:rFonts w:ascii="Arial" w:hAnsi="Arial" w:cs="Arial"/>
        </w:rPr>
        <w:t>Fils</w:t>
      </w:r>
      <w:proofErr w:type="spellEnd"/>
      <w:r w:rsidRPr="000673A9">
        <w:rPr>
          <w:rFonts w:ascii="Arial" w:hAnsi="Arial" w:cs="Arial"/>
        </w:rPr>
        <w:t xml:space="preserve"> Gallery</w:t>
      </w:r>
      <w:r>
        <w:rPr>
          <w:rFonts w:ascii="Arial" w:hAnsi="Arial" w:cs="Arial"/>
        </w:rPr>
        <w:t xml:space="preserve"> Nada Miami Presentation, Miami, FL</w:t>
      </w:r>
    </w:p>
    <w:p w14:paraId="21E9B1D4" w14:textId="0AA34E72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Dual Vision</w:t>
      </w:r>
      <w:r>
        <w:rPr>
          <w:rFonts w:ascii="Arial" w:hAnsi="Arial" w:cs="Arial"/>
        </w:rPr>
        <w:t xml:space="preserve">, Centro Cultural de México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(CCCC), Los Angeles, CA</w:t>
      </w:r>
    </w:p>
    <w:p w14:paraId="36052BDA" w14:textId="079D7073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Praxi</w:t>
      </w:r>
      <w:r w:rsidR="002E48A2" w:rsidRPr="002E48A2"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>, LBMAX, Long Beach, CA</w:t>
      </w:r>
    </w:p>
    <w:p w14:paraId="3607F9DF" w14:textId="3DEF912B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From Funk to Punk: Left Coast Ceramics</w:t>
      </w:r>
      <w:r>
        <w:rPr>
          <w:rFonts w:ascii="Arial" w:hAnsi="Arial" w:cs="Arial"/>
        </w:rPr>
        <w:t>, Everson Museum of Art, Syracuse, NY</w:t>
      </w:r>
    </w:p>
    <w:p w14:paraId="1F76329A" w14:textId="77777777" w:rsidR="000673A9" w:rsidRP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Blurred Boundaries</w:t>
      </w:r>
      <w:r>
        <w:rPr>
          <w:rFonts w:ascii="Arial" w:hAnsi="Arial" w:cs="Arial"/>
        </w:rPr>
        <w:t xml:space="preserve">, The Couturier Gallery, </w:t>
      </w:r>
      <w:r w:rsidRPr="000673A9">
        <w:rPr>
          <w:rFonts w:ascii="Arial" w:hAnsi="Arial" w:cs="Arial"/>
        </w:rPr>
        <w:t>Los Angeles, CA</w:t>
      </w:r>
    </w:p>
    <w:p w14:paraId="4A6FCA69" w14:textId="6D19E3D7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M.F.A Thesis Exhibition #2</w:t>
      </w:r>
      <w:r>
        <w:rPr>
          <w:rFonts w:ascii="Arial" w:hAnsi="Arial" w:cs="Arial"/>
        </w:rPr>
        <w:t>, UCLA New Wight Gallery, Los Angeles, CA</w:t>
      </w:r>
    </w:p>
    <w:p w14:paraId="15469503" w14:textId="4E93B8B6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 xml:space="preserve">Hotel </w:t>
      </w:r>
      <w:proofErr w:type="spellStart"/>
      <w:r w:rsidRPr="002E48A2">
        <w:rPr>
          <w:rFonts w:ascii="Arial" w:hAnsi="Arial" w:cs="Arial"/>
          <w:i/>
          <w:iCs/>
        </w:rPr>
        <w:t>Kalifornia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0673A9">
        <w:rPr>
          <w:rFonts w:ascii="Arial" w:hAnsi="Arial" w:cs="Arial"/>
        </w:rPr>
        <w:t>Lefebre</w:t>
      </w:r>
      <w:proofErr w:type="spellEnd"/>
      <w:r w:rsidRPr="000673A9">
        <w:rPr>
          <w:rFonts w:ascii="Arial" w:hAnsi="Arial" w:cs="Arial"/>
        </w:rPr>
        <w:t xml:space="preserve"> &amp; </w:t>
      </w:r>
      <w:proofErr w:type="spellStart"/>
      <w:r w:rsidRPr="000673A9">
        <w:rPr>
          <w:rFonts w:ascii="Arial" w:hAnsi="Arial" w:cs="Arial"/>
        </w:rPr>
        <w:t>Fils</w:t>
      </w:r>
      <w:proofErr w:type="spellEnd"/>
      <w:r w:rsidRPr="000673A9">
        <w:rPr>
          <w:rFonts w:ascii="Arial" w:hAnsi="Arial" w:cs="Arial"/>
        </w:rPr>
        <w:t xml:space="preserve"> Gallery, Paris, France</w:t>
      </w:r>
    </w:p>
    <w:p w14:paraId="1421F2DD" w14:textId="65AC9791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2016</w:t>
      </w: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UCLA M.F.A Preview 2017 Exhibition</w:t>
      </w:r>
      <w:r>
        <w:rPr>
          <w:rFonts w:ascii="Arial" w:hAnsi="Arial" w:cs="Arial"/>
        </w:rPr>
        <w:t>, UCLA New Wight Gallery, Los Angeles, CA</w:t>
      </w:r>
    </w:p>
    <w:p w14:paraId="293F9189" w14:textId="577E7589" w:rsidR="000673A9" w:rsidRDefault="000673A9" w:rsidP="000673A9">
      <w:pPr>
        <w:ind w:firstLine="720"/>
        <w:jc w:val="both"/>
        <w:rPr>
          <w:rFonts w:ascii="Arial" w:hAnsi="Arial" w:cs="Arial"/>
        </w:rPr>
      </w:pPr>
      <w:r w:rsidRPr="002E48A2">
        <w:rPr>
          <w:rFonts w:ascii="Arial" w:hAnsi="Arial" w:cs="Arial"/>
          <w:i/>
          <w:iCs/>
        </w:rPr>
        <w:t>Always a Body</w:t>
      </w:r>
      <w:r>
        <w:rPr>
          <w:rFonts w:ascii="Arial" w:hAnsi="Arial" w:cs="Arial"/>
        </w:rPr>
        <w:t>, Glass Box Gallery, University of California Santa Barbara, CA</w:t>
      </w:r>
    </w:p>
    <w:p w14:paraId="296FE502" w14:textId="2014D5C3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 w:rsidRPr="002E48A2">
        <w:rPr>
          <w:rFonts w:ascii="Arial" w:hAnsi="Arial" w:cs="Arial"/>
          <w:i/>
          <w:iCs/>
        </w:rPr>
        <w:t>Highland Park Museum of Ceramic Art</w:t>
      </w:r>
      <w:r>
        <w:rPr>
          <w:rFonts w:ascii="Arial" w:hAnsi="Arial" w:cs="Arial"/>
        </w:rPr>
        <w:t>, Monte Vista Projects, Monte Vista, CA</w:t>
      </w:r>
    </w:p>
    <w:p w14:paraId="5A59666A" w14:textId="45A561C1" w:rsidR="000673A9" w:rsidRDefault="000673A9" w:rsidP="000673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2E48A2">
        <w:rPr>
          <w:rFonts w:ascii="Arial" w:hAnsi="Arial" w:cs="Arial"/>
          <w:i/>
          <w:iCs/>
        </w:rPr>
        <w:t>Control</w:t>
      </w:r>
      <w:r w:rsidR="0089689F" w:rsidRPr="002E48A2">
        <w:rPr>
          <w:rFonts w:ascii="Arial" w:hAnsi="Arial" w:cs="Arial"/>
          <w:i/>
          <w:iCs/>
        </w:rPr>
        <w:t>+Release</w:t>
      </w:r>
      <w:proofErr w:type="spellEnd"/>
      <w:r w:rsidR="0089689F" w:rsidRPr="002E48A2">
        <w:rPr>
          <w:rFonts w:ascii="Arial" w:hAnsi="Arial" w:cs="Arial"/>
          <w:i/>
          <w:iCs/>
        </w:rPr>
        <w:t>,</w:t>
      </w:r>
      <w:r w:rsidR="0089689F">
        <w:rPr>
          <w:rFonts w:ascii="Arial" w:hAnsi="Arial" w:cs="Arial"/>
        </w:rPr>
        <w:t xml:space="preserve"> The Earl and Virginia Green Art Gallery, </w:t>
      </w:r>
      <w:proofErr w:type="spellStart"/>
      <w:r w:rsidR="0089689F">
        <w:rPr>
          <w:rFonts w:ascii="Arial" w:hAnsi="Arial" w:cs="Arial"/>
        </w:rPr>
        <w:t>Biola</w:t>
      </w:r>
      <w:proofErr w:type="spellEnd"/>
      <w:r w:rsidR="0089689F">
        <w:rPr>
          <w:rFonts w:ascii="Arial" w:hAnsi="Arial" w:cs="Arial"/>
        </w:rPr>
        <w:t xml:space="preserve"> University, C</w:t>
      </w:r>
      <w:r w:rsidR="00BD2B19">
        <w:rPr>
          <w:rFonts w:ascii="Arial" w:hAnsi="Arial" w:cs="Arial"/>
        </w:rPr>
        <w:t>A</w:t>
      </w:r>
    </w:p>
    <w:p w14:paraId="59FFE5A0" w14:textId="3DA29B47" w:rsidR="0089689F" w:rsidRDefault="0089689F" w:rsidP="0089689F">
      <w:pPr>
        <w:pStyle w:val="Heading1"/>
        <w:ind w:left="0"/>
      </w:pPr>
    </w:p>
    <w:p w14:paraId="222BC00C" w14:textId="03734A41" w:rsidR="0089689F" w:rsidRDefault="0089689F" w:rsidP="0089689F">
      <w:pPr>
        <w:pStyle w:val="Heading1"/>
        <w:ind w:left="0"/>
      </w:pPr>
    </w:p>
    <w:p w14:paraId="7BED9487" w14:textId="77777777" w:rsidR="0089689F" w:rsidRDefault="0089689F" w:rsidP="0089689F">
      <w:pPr>
        <w:pStyle w:val="Heading1"/>
        <w:ind w:left="0"/>
      </w:pPr>
      <w:r>
        <w:t>Visiting</w:t>
      </w:r>
      <w:r>
        <w:rPr>
          <w:spacing w:val="-1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Lectures:</w:t>
      </w:r>
    </w:p>
    <w:p w14:paraId="6467EFE2" w14:textId="77777777" w:rsidR="0089689F" w:rsidRDefault="0089689F" w:rsidP="0089689F">
      <w:pPr>
        <w:pStyle w:val="BodyText"/>
        <w:spacing w:before="39" w:line="278" w:lineRule="auto"/>
        <w:ind w:left="0" w:right="3517"/>
      </w:pPr>
      <w:r>
        <w:t>Artist Talk, The Art Institute of Chicago, Chicago, Illinois</w:t>
      </w:r>
      <w:r>
        <w:rPr>
          <w:spacing w:val="-6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Talk,</w:t>
      </w:r>
      <w:r>
        <w:rPr>
          <w:spacing w:val="-4"/>
        </w:rPr>
        <w:t xml:space="preserve"> </w:t>
      </w:r>
      <w:r>
        <w:t>CSULB</w:t>
      </w:r>
      <w:r>
        <w:rPr>
          <w:spacing w:val="1"/>
        </w:rPr>
        <w:t xml:space="preserve"> </w:t>
      </w:r>
      <w:r>
        <w:t>Art</w:t>
      </w:r>
      <w:r>
        <w:rPr>
          <w:spacing w:val="-4"/>
        </w:rPr>
        <w:t xml:space="preserve"> </w:t>
      </w:r>
      <w:r>
        <w:t>Theater,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Beach,</w:t>
      </w:r>
      <w:r>
        <w:rPr>
          <w:spacing w:val="-3"/>
        </w:rPr>
        <w:t xml:space="preserve"> </w:t>
      </w:r>
      <w:r>
        <w:t>CA</w:t>
      </w:r>
    </w:p>
    <w:p w14:paraId="514658D6" w14:textId="77777777" w:rsidR="0089689F" w:rsidRDefault="0089689F" w:rsidP="0089689F">
      <w:pPr>
        <w:pStyle w:val="Heading1"/>
        <w:ind w:left="0"/>
      </w:pPr>
    </w:p>
    <w:p w14:paraId="78F4546F" w14:textId="026AAB9D" w:rsidR="0089689F" w:rsidRDefault="0089689F" w:rsidP="0089689F">
      <w:pPr>
        <w:pStyle w:val="Heading1"/>
        <w:ind w:left="0"/>
      </w:pPr>
      <w:r>
        <w:t>Artist Residencies:</w:t>
      </w:r>
    </w:p>
    <w:p w14:paraId="629CA9D4" w14:textId="3FD6A770" w:rsidR="0089689F" w:rsidRDefault="0089689F" w:rsidP="0089689F">
      <w:pPr>
        <w:pStyle w:val="Heading1"/>
        <w:ind w:left="0"/>
        <w:rPr>
          <w:b w:val="0"/>
          <w:bCs w:val="0"/>
        </w:rPr>
      </w:pPr>
      <w:r w:rsidRPr="0089689F">
        <w:rPr>
          <w:b w:val="0"/>
          <w:bCs w:val="0"/>
        </w:rPr>
        <w:t>2021</w:t>
      </w:r>
      <w:r>
        <w:rPr>
          <w:b w:val="0"/>
          <w:bCs w:val="0"/>
        </w:rPr>
        <w:tab/>
        <w:t>Archie Bray Foundation for the Ceramic Arts Visiting Artist, Montana</w:t>
      </w:r>
    </w:p>
    <w:p w14:paraId="28E23B8C" w14:textId="46AD9583" w:rsidR="0089689F" w:rsidRDefault="0089689F" w:rsidP="0089689F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2019 </w:t>
      </w:r>
      <w:r>
        <w:rPr>
          <w:b w:val="0"/>
          <w:bCs w:val="0"/>
        </w:rPr>
        <w:tab/>
        <w:t>LBCC Ceramics Artist in Residency</w:t>
      </w:r>
    </w:p>
    <w:p w14:paraId="208A6396" w14:textId="5E13FD31" w:rsidR="0089689F" w:rsidRDefault="0089689F" w:rsidP="0089689F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2017 </w:t>
      </w:r>
      <w:r>
        <w:rPr>
          <w:b w:val="0"/>
          <w:bCs w:val="0"/>
        </w:rPr>
        <w:tab/>
        <w:t>Imagine That! Intensive IV, CSULB Ceramics Department, long Beach, CA</w:t>
      </w:r>
    </w:p>
    <w:p w14:paraId="32B70FBD" w14:textId="77777777" w:rsidR="0089689F" w:rsidRDefault="0089689F" w:rsidP="0089689F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2016 </w:t>
      </w:r>
      <w:r>
        <w:rPr>
          <w:b w:val="0"/>
          <w:bCs w:val="0"/>
        </w:rPr>
        <w:tab/>
        <w:t>The Residency, Versailles, France</w:t>
      </w:r>
    </w:p>
    <w:p w14:paraId="3EBB3F8D" w14:textId="77777777" w:rsidR="0089689F" w:rsidRDefault="0089689F" w:rsidP="0089689F">
      <w:pPr>
        <w:pStyle w:val="Heading1"/>
        <w:ind w:left="0"/>
        <w:rPr>
          <w:b w:val="0"/>
          <w:bCs w:val="0"/>
        </w:rPr>
      </w:pPr>
    </w:p>
    <w:p w14:paraId="6745A814" w14:textId="33E3A199" w:rsidR="0089689F" w:rsidRPr="0089689F" w:rsidRDefault="0089689F" w:rsidP="0089689F">
      <w:pPr>
        <w:pStyle w:val="Heading1"/>
        <w:ind w:left="0"/>
        <w:rPr>
          <w:b w:val="0"/>
          <w:bCs w:val="0"/>
        </w:rPr>
      </w:pPr>
      <w:r>
        <w:t>Awards:</w:t>
      </w:r>
    </w:p>
    <w:p w14:paraId="22668C3C" w14:textId="12CAE96E" w:rsidR="0089689F" w:rsidRDefault="0089689F" w:rsidP="0089689F">
      <w:pPr>
        <w:pStyle w:val="BodyText"/>
        <w:spacing w:before="39" w:line="278" w:lineRule="auto"/>
        <w:ind w:left="0"/>
      </w:pPr>
      <w:r>
        <w:t>2017</w:t>
      </w:r>
      <w:r>
        <w:tab/>
        <w:t>Graduate Division Award, University of California Los Angeles, CA</w:t>
      </w:r>
    </w:p>
    <w:p w14:paraId="0D69E9B8" w14:textId="38C9C157" w:rsidR="0089689F" w:rsidRDefault="002E48A2" w:rsidP="0089689F">
      <w:pPr>
        <w:pStyle w:val="BodyText"/>
        <w:spacing w:before="39" w:line="278" w:lineRule="auto"/>
        <w:ind w:left="0"/>
      </w:pPr>
      <w:r>
        <w:t>2016</w:t>
      </w:r>
      <w:r>
        <w:tab/>
        <w:t>Elizabeth Heller Mandell Scholarship, University of California Los Angeles, CA</w:t>
      </w:r>
    </w:p>
    <w:p w14:paraId="2F0AE77F" w14:textId="456EFA4E" w:rsidR="002E48A2" w:rsidRDefault="002E48A2" w:rsidP="0089689F">
      <w:pPr>
        <w:pStyle w:val="BodyText"/>
        <w:spacing w:before="39" w:line="278" w:lineRule="auto"/>
        <w:ind w:left="0"/>
      </w:pPr>
      <w:r>
        <w:tab/>
        <w:t>Graduate Division Award, University of California Los Angeles, CA</w:t>
      </w:r>
    </w:p>
    <w:p w14:paraId="6FA20A57" w14:textId="77777777" w:rsidR="002E48A2" w:rsidRDefault="002E48A2" w:rsidP="002E48A2">
      <w:pPr>
        <w:pStyle w:val="BodyText"/>
        <w:spacing w:before="39" w:line="278" w:lineRule="auto"/>
        <w:ind w:left="0"/>
      </w:pPr>
      <w:r>
        <w:tab/>
        <w:t>Dean’s Scholarship, University of California Los Angeles, CA</w:t>
      </w:r>
    </w:p>
    <w:p w14:paraId="5D78592F" w14:textId="77777777" w:rsidR="002E48A2" w:rsidRDefault="002E48A2" w:rsidP="002E48A2">
      <w:pPr>
        <w:pStyle w:val="BodyText"/>
        <w:spacing w:before="39" w:line="278" w:lineRule="auto"/>
        <w:ind w:left="0"/>
      </w:pPr>
      <w:r>
        <w:t>2015</w:t>
      </w:r>
      <w:r>
        <w:tab/>
        <w:t>Laura Anderson Scholarship, University of California Los Angeles, CA</w:t>
      </w:r>
    </w:p>
    <w:p w14:paraId="5E2392D5" w14:textId="77777777" w:rsidR="002E48A2" w:rsidRDefault="002E48A2" w:rsidP="002E48A2">
      <w:pPr>
        <w:pStyle w:val="BodyText"/>
        <w:spacing w:before="39" w:line="278" w:lineRule="auto"/>
        <w:ind w:left="0"/>
      </w:pPr>
      <w:r>
        <w:tab/>
        <w:t>Lilian Levinson Foundation Scholarship, University of California Los Angeles, CA</w:t>
      </w:r>
    </w:p>
    <w:p w14:paraId="1942C249" w14:textId="77777777" w:rsidR="002E48A2" w:rsidRDefault="002E48A2" w:rsidP="002E48A2">
      <w:pPr>
        <w:pStyle w:val="BodyText"/>
        <w:spacing w:before="39" w:line="278" w:lineRule="auto"/>
        <w:ind w:left="720" w:hanging="720"/>
      </w:pPr>
      <w:r>
        <w:t>2014</w:t>
      </w:r>
      <w:r>
        <w:tab/>
        <w:t>Graduate Opportunity Fellowship Program, University of California Los Angeles, CA</w:t>
      </w:r>
    </w:p>
    <w:p w14:paraId="4D8563E5" w14:textId="34CCF527" w:rsidR="002E48A2" w:rsidRDefault="002E48A2" w:rsidP="0089689F">
      <w:pPr>
        <w:pStyle w:val="BodyText"/>
        <w:spacing w:before="39" w:line="278" w:lineRule="auto"/>
        <w:ind w:left="0"/>
      </w:pPr>
      <w:r>
        <w:t>2011-2013</w:t>
      </w:r>
      <w:r>
        <w:tab/>
        <w:t>Travel Study Scholarship, California State University Long Beach, CA</w:t>
      </w:r>
    </w:p>
    <w:p w14:paraId="35E5AAFE" w14:textId="46DD933C" w:rsidR="002E48A2" w:rsidRDefault="002E48A2" w:rsidP="0089689F">
      <w:pPr>
        <w:pStyle w:val="BodyText"/>
        <w:spacing w:before="39" w:line="278" w:lineRule="auto"/>
        <w:ind w:left="0"/>
      </w:pPr>
    </w:p>
    <w:p w14:paraId="3D665125" w14:textId="6531FB77" w:rsidR="002E48A2" w:rsidRPr="002E48A2" w:rsidRDefault="002E48A2" w:rsidP="0089689F">
      <w:pPr>
        <w:pStyle w:val="BodyText"/>
        <w:spacing w:before="39" w:line="278" w:lineRule="auto"/>
        <w:ind w:left="0"/>
        <w:rPr>
          <w:b/>
          <w:bCs/>
        </w:rPr>
      </w:pPr>
      <w:r w:rsidRPr="002E48A2">
        <w:rPr>
          <w:b/>
          <w:bCs/>
        </w:rPr>
        <w:t>Museum Collections:</w:t>
      </w:r>
    </w:p>
    <w:p w14:paraId="4988FA3E" w14:textId="02427CE6" w:rsidR="002E48A2" w:rsidRDefault="002E48A2" w:rsidP="0089689F">
      <w:pPr>
        <w:pStyle w:val="BodyText"/>
        <w:spacing w:before="39" w:line="278" w:lineRule="auto"/>
        <w:ind w:left="0"/>
      </w:pPr>
      <w:r>
        <w:t>Sevres Ceramics Museum, Paris, France</w:t>
      </w:r>
    </w:p>
    <w:p w14:paraId="4BBE2E30" w14:textId="59FECED7" w:rsidR="002E48A2" w:rsidRDefault="002E48A2" w:rsidP="0089689F">
      <w:pPr>
        <w:pStyle w:val="BodyText"/>
        <w:spacing w:before="39" w:line="278" w:lineRule="auto"/>
        <w:ind w:left="0"/>
      </w:pPr>
    </w:p>
    <w:p w14:paraId="1F51F210" w14:textId="77777777" w:rsidR="002E48A2" w:rsidRDefault="002E48A2" w:rsidP="002E48A2">
      <w:pPr>
        <w:pStyle w:val="BodyText"/>
        <w:spacing w:before="39"/>
        <w:ind w:left="0"/>
      </w:pPr>
    </w:p>
    <w:p w14:paraId="2199E712" w14:textId="77777777" w:rsidR="002E48A2" w:rsidRDefault="002E48A2" w:rsidP="0089689F">
      <w:pPr>
        <w:pStyle w:val="BodyText"/>
        <w:spacing w:before="39" w:line="278" w:lineRule="auto"/>
        <w:ind w:left="0"/>
      </w:pPr>
    </w:p>
    <w:p w14:paraId="4AEFF6C4" w14:textId="77777777" w:rsidR="002E48A2" w:rsidRDefault="002E48A2" w:rsidP="0089689F">
      <w:pPr>
        <w:pStyle w:val="BodyText"/>
        <w:spacing w:before="39" w:line="278" w:lineRule="auto"/>
        <w:ind w:left="0"/>
      </w:pPr>
    </w:p>
    <w:p w14:paraId="3EE96F76" w14:textId="77777777" w:rsidR="00551C96" w:rsidRDefault="00551C96" w:rsidP="00551C96">
      <w:pPr>
        <w:jc w:val="both"/>
      </w:pPr>
    </w:p>
    <w:p w14:paraId="4FA905D3" w14:textId="77777777" w:rsidR="00551C96" w:rsidRDefault="00551C96" w:rsidP="00551C96">
      <w:pPr>
        <w:jc w:val="both"/>
      </w:pPr>
    </w:p>
    <w:p w14:paraId="5C4E80D3" w14:textId="77777777" w:rsidR="00551C96" w:rsidRDefault="00551C96" w:rsidP="00551C96">
      <w:pPr>
        <w:jc w:val="center"/>
      </w:pPr>
    </w:p>
    <w:sectPr w:rsidR="0055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D20BE"/>
    <w:multiLevelType w:val="hybridMultilevel"/>
    <w:tmpl w:val="C784BDC8"/>
    <w:lvl w:ilvl="0" w:tplc="38962C28">
      <w:numFmt w:val="bullet"/>
      <w:lvlText w:val="•"/>
      <w:lvlJc w:val="left"/>
      <w:pPr>
        <w:ind w:left="1601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833E5C9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2" w:tplc="ED9277DE"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3" w:tplc="DD42E84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4" w:tplc="9C447D3A"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5" w:tplc="9D58B1B4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BE3EEFB2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0DCE0546">
      <w:numFmt w:val="bullet"/>
      <w:lvlText w:val="•"/>
      <w:lvlJc w:val="left"/>
      <w:pPr>
        <w:ind w:left="7214" w:hanging="360"/>
      </w:pPr>
      <w:rPr>
        <w:rFonts w:hint="default"/>
        <w:lang w:val="en-US" w:eastAsia="en-US" w:bidi="ar-SA"/>
      </w:rPr>
    </w:lvl>
    <w:lvl w:ilvl="8" w:tplc="BE3E0096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96"/>
    <w:rsid w:val="000673A9"/>
    <w:rsid w:val="002848D9"/>
    <w:rsid w:val="00292485"/>
    <w:rsid w:val="002E48A2"/>
    <w:rsid w:val="00551C96"/>
    <w:rsid w:val="007C1ECE"/>
    <w:rsid w:val="0089689F"/>
    <w:rsid w:val="00BD2B19"/>
    <w:rsid w:val="00C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3C68A"/>
  <w15:chartTrackingRefBased/>
  <w15:docId w15:val="{5350243B-769A-6143-8A97-2EA417E2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C96"/>
    <w:pPr>
      <w:widowControl w:val="0"/>
      <w:autoSpaceDE w:val="0"/>
      <w:autoSpaceDN w:val="0"/>
      <w:ind w:left="16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51C96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51C96"/>
    <w:pPr>
      <w:widowControl w:val="0"/>
      <w:autoSpaceDE w:val="0"/>
      <w:autoSpaceDN w:val="0"/>
      <w:ind w:left="1601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51C96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551C96"/>
    <w:pPr>
      <w:widowControl w:val="0"/>
      <w:autoSpaceDE w:val="0"/>
      <w:autoSpaceDN w:val="0"/>
      <w:spacing w:before="21"/>
      <w:ind w:left="1601" w:hanging="36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Juarez</dc:creator>
  <cp:keywords/>
  <dc:description/>
  <cp:lastModifiedBy>Anabel Juarez</cp:lastModifiedBy>
  <cp:revision>2</cp:revision>
  <dcterms:created xsi:type="dcterms:W3CDTF">2021-12-24T04:08:00Z</dcterms:created>
  <dcterms:modified xsi:type="dcterms:W3CDTF">2021-12-24T04:08:00Z</dcterms:modified>
</cp:coreProperties>
</file>